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5852B" w14:textId="77777777" w:rsidR="003A614C" w:rsidRDefault="00000000">
      <w:pPr>
        <w:jc w:val="center"/>
      </w:pPr>
      <w:r>
        <w:rPr>
          <w:rFonts w:ascii="Arial" w:hAnsi="Arial"/>
          <w:b/>
          <w:sz w:val="40"/>
        </w:rPr>
        <w:t>SUSTAINABLE PRODUCT DESIGN CHALLENGE</w:t>
      </w:r>
      <w:r>
        <w:rPr>
          <w:rFonts w:ascii="Arial" w:hAnsi="Arial"/>
          <w:b/>
          <w:sz w:val="40"/>
        </w:rPr>
        <w:br/>
        <w:t>Redesign Everyday: Make It Greener!</w:t>
      </w:r>
    </w:p>
    <w:p w14:paraId="6352BAF4" w14:textId="64F9F245" w:rsidR="003A614C" w:rsidRPr="00B40FC0" w:rsidRDefault="003A614C">
      <w:pPr>
        <w:jc w:val="center"/>
        <w:rPr>
          <w:rFonts w:eastAsia="宋体"/>
          <w:lang w:eastAsia="zh-CN"/>
        </w:rPr>
      </w:pPr>
    </w:p>
    <w:p w14:paraId="1BB5534E" w14:textId="17D45DE8" w:rsidR="00F709EC" w:rsidRDefault="00F709EC">
      <w:pPr>
        <w:spacing w:after="120"/>
        <w:rPr>
          <w:rFonts w:ascii="Arial" w:hAnsi="Arial"/>
          <w:sz w:val="24"/>
          <w:lang w:eastAsia="zh-CN"/>
        </w:rPr>
      </w:pPr>
      <w:r>
        <w:rPr>
          <w:rFonts w:ascii="Arial" w:hAnsi="Arial"/>
          <w:sz w:val="24"/>
          <w:lang w:eastAsia="zh-CN"/>
        </w:rPr>
        <w:t>Background</w:t>
      </w:r>
    </w:p>
    <w:p w14:paraId="2A327AEF" w14:textId="3C36E463" w:rsidR="00F709EC" w:rsidRPr="009B6E0C" w:rsidRDefault="009B6E0C" w:rsidP="009B6E0C">
      <w:pPr>
        <w:pStyle w:val="ae"/>
        <w:numPr>
          <w:ilvl w:val="0"/>
          <w:numId w:val="11"/>
        </w:numPr>
        <w:spacing w:after="120"/>
        <w:rPr>
          <w:rFonts w:ascii="Arial" w:hAnsi="Arial"/>
          <w:sz w:val="24"/>
          <w:lang w:eastAsia="zh-CN"/>
        </w:rPr>
      </w:pPr>
      <w:r w:rsidRPr="009B6E0C">
        <w:rPr>
          <w:rFonts w:ascii="Arial" w:hAnsi="Arial"/>
          <w:sz w:val="24"/>
          <w:lang w:eastAsia="zh-CN"/>
        </w:rPr>
        <w:t>As Australia transitions towards a more sustainable and technologically advanced future, it is essential to equip the next generation with the skills and mindset needed to lead this transformation. Despite growing awareness of environmental challenges, many young students lack opportunities to apply their creativity and problem-solving abilities to real-world sustainability issues. The Sustainable Product Design Challenge was created to bridge this gap — by connecting high school students with emerging technologies such as 3D printing, digital design, and materials innovation, and encouraging them to rethink how everyday products can be made greener. Through national collaboration with universities, industry mentors, and local governments, this program aims to cultivate future-ready talents while promoting environmental responsibility and hands-on innovation.</w:t>
      </w:r>
    </w:p>
    <w:p w14:paraId="3CA9ED39" w14:textId="77777777" w:rsidR="007322BB" w:rsidRPr="007322BB" w:rsidRDefault="007322BB" w:rsidP="007322BB">
      <w:pPr>
        <w:spacing w:after="120"/>
        <w:rPr>
          <w:rFonts w:ascii="Arial" w:hAnsi="Arial"/>
          <w:sz w:val="24"/>
          <w:lang w:val="en-AU" w:eastAsia="zh-CN"/>
        </w:rPr>
      </w:pPr>
      <w:r w:rsidRPr="007322BB">
        <w:rPr>
          <w:rFonts w:ascii="Arial" w:hAnsi="Arial"/>
          <w:b/>
          <w:bCs/>
          <w:sz w:val="24"/>
          <w:lang w:val="en-AU" w:eastAsia="zh-CN"/>
        </w:rPr>
        <w:t>Vision:</w:t>
      </w:r>
      <w:r w:rsidRPr="007322BB">
        <w:rPr>
          <w:rFonts w:ascii="Arial" w:hAnsi="Arial"/>
          <w:sz w:val="24"/>
          <w:lang w:val="en-AU" w:eastAsia="zh-CN"/>
        </w:rPr>
        <w:br/>
        <w:t>To inspire and equip Australian secondary students with future-ready advanced manufacturing skills through project-based learning and national industry collaboration.</w:t>
      </w:r>
    </w:p>
    <w:p w14:paraId="5DFE70F5" w14:textId="77777777" w:rsidR="007322BB" w:rsidRPr="007322BB" w:rsidRDefault="007322BB" w:rsidP="007322BB">
      <w:pPr>
        <w:spacing w:after="120"/>
        <w:rPr>
          <w:rFonts w:ascii="Arial" w:hAnsi="Arial"/>
          <w:sz w:val="24"/>
          <w:lang w:val="en-AU" w:eastAsia="zh-CN"/>
        </w:rPr>
      </w:pPr>
      <w:r w:rsidRPr="007322BB">
        <w:rPr>
          <w:rFonts w:ascii="Arial" w:hAnsi="Arial"/>
          <w:b/>
          <w:bCs/>
          <w:sz w:val="24"/>
          <w:lang w:val="en-AU" w:eastAsia="zh-CN"/>
        </w:rPr>
        <w:t>Mission:</w:t>
      </w:r>
      <w:r w:rsidRPr="007322BB">
        <w:rPr>
          <w:rFonts w:ascii="Arial" w:hAnsi="Arial"/>
          <w:sz w:val="24"/>
          <w:lang w:val="en-AU" w:eastAsia="zh-CN"/>
        </w:rPr>
        <w:br/>
        <w:t>To cultivate interest and proficiency in design, digital fabrication, materials innovation, robotics, and sustainable manufacturing by solving authentic, industry-relevant problems, with the opportunity to showcase solutions at a national platform.</w:t>
      </w:r>
    </w:p>
    <w:p w14:paraId="256359C4" w14:textId="206B33BB" w:rsidR="00F709EC" w:rsidRPr="009B6E0C" w:rsidRDefault="001548AA">
      <w:pPr>
        <w:spacing w:after="120"/>
        <w:rPr>
          <w:rFonts w:ascii="Arial" w:hAnsi="Arial"/>
          <w:sz w:val="24"/>
          <w:lang w:val="en-AU" w:eastAsia="zh-CN"/>
        </w:rPr>
      </w:pPr>
      <w:r>
        <w:rPr>
          <w:rFonts w:ascii="Arial" w:hAnsi="Arial"/>
          <w:sz w:val="24"/>
          <w:lang w:val="en-AU" w:eastAsia="zh-CN"/>
        </w:rPr>
        <w:t>To have fun together</w:t>
      </w:r>
      <w:r w:rsidR="00FD2FF2">
        <w:rPr>
          <w:rFonts w:ascii="Arial" w:hAnsi="Arial"/>
          <w:sz w:val="24"/>
          <w:lang w:val="en-AU" w:eastAsia="zh-CN"/>
        </w:rPr>
        <w:t>.</w:t>
      </w:r>
    </w:p>
    <w:p w14:paraId="77DB180D" w14:textId="62CA3FBC" w:rsidR="003A614C" w:rsidRDefault="00000000">
      <w:pPr>
        <w:spacing w:after="120"/>
      </w:pPr>
      <w:r>
        <w:rPr>
          <w:rFonts w:ascii="Arial" w:hAnsi="Arial"/>
          <w:sz w:val="24"/>
        </w:rPr>
        <w:t>Join the Sustainable Product Design Challenge and reimagine an everyday object to make it more eco-friendly, using science, creativity, and 3D printing.</w:t>
      </w:r>
    </w:p>
    <w:p w14:paraId="2B369CC4" w14:textId="34F8D381" w:rsidR="003A614C" w:rsidRDefault="00000000">
      <w:pPr>
        <w:spacing w:after="120"/>
      </w:pPr>
      <w:r>
        <w:rPr>
          <w:rFonts w:ascii="Arial" w:hAnsi="Arial"/>
          <w:b/>
          <w:sz w:val="28"/>
        </w:rPr>
        <w:t>WHO CAN JOIN?</w:t>
      </w:r>
    </w:p>
    <w:p w14:paraId="6928D05C" w14:textId="697A3D28" w:rsidR="003A614C" w:rsidRDefault="00000000">
      <w:pPr>
        <w:spacing w:after="120"/>
      </w:pPr>
      <w:r>
        <w:rPr>
          <w:rFonts w:ascii="Arial" w:hAnsi="Arial"/>
          <w:sz w:val="24"/>
        </w:rPr>
        <w:t>Year 9–1</w:t>
      </w:r>
      <w:r w:rsidR="00A15E3A">
        <w:rPr>
          <w:rFonts w:ascii="Arial" w:hAnsi="Arial"/>
          <w:sz w:val="24"/>
        </w:rPr>
        <w:t>1</w:t>
      </w:r>
      <w:r>
        <w:rPr>
          <w:rFonts w:ascii="Arial" w:hAnsi="Arial"/>
          <w:sz w:val="24"/>
        </w:rPr>
        <w:t xml:space="preserve"> secondary students from all Australian schools.</w:t>
      </w:r>
    </w:p>
    <w:p w14:paraId="5DCE4C5C" w14:textId="7A516404" w:rsidR="003A614C" w:rsidRPr="009B6E0C" w:rsidRDefault="00000000">
      <w:pPr>
        <w:spacing w:after="120"/>
        <w:rPr>
          <w:lang w:val="en-AU" w:eastAsia="zh-CN"/>
        </w:rPr>
      </w:pPr>
      <w:r>
        <w:rPr>
          <w:rFonts w:ascii="Arial" w:hAnsi="Arial"/>
          <w:b/>
          <w:sz w:val="28"/>
        </w:rPr>
        <w:t>WHAT TO DO?</w:t>
      </w:r>
    </w:p>
    <w:p w14:paraId="4E5457B0" w14:textId="4EE11B0E" w:rsidR="003A614C" w:rsidRDefault="00000000">
      <w:pPr>
        <w:spacing w:after="120"/>
        <w:rPr>
          <w:rFonts w:ascii="Arial" w:eastAsia="宋体" w:hAnsi="Arial"/>
          <w:sz w:val="24"/>
          <w:lang w:eastAsia="zh-CN"/>
        </w:rPr>
      </w:pPr>
      <w:r>
        <w:rPr>
          <w:rFonts w:ascii="Arial" w:hAnsi="Arial"/>
          <w:sz w:val="24"/>
        </w:rPr>
        <w:t>- Identify a real-world object or usage scenario that creates waste or consumes resources.</w:t>
      </w:r>
      <w:r>
        <w:rPr>
          <w:rFonts w:ascii="Arial" w:hAnsi="Arial"/>
          <w:sz w:val="24"/>
        </w:rPr>
        <w:br/>
        <w:t>- Redesign it with a sustainable twist.</w:t>
      </w:r>
      <w:r>
        <w:rPr>
          <w:rFonts w:ascii="Arial" w:hAnsi="Arial"/>
          <w:sz w:val="24"/>
        </w:rPr>
        <w:br/>
        <w:t xml:space="preserve">- Model it </w:t>
      </w:r>
      <w:proofErr w:type="gramStart"/>
      <w:r>
        <w:rPr>
          <w:rFonts w:ascii="Arial" w:hAnsi="Arial"/>
          <w:sz w:val="24"/>
        </w:rPr>
        <w:t>using</w:t>
      </w:r>
      <w:proofErr w:type="gramEnd"/>
      <w:r>
        <w:rPr>
          <w:rFonts w:ascii="Arial" w:hAnsi="Arial"/>
          <w:sz w:val="24"/>
        </w:rPr>
        <w:t xml:space="preserve"> CAD software (e.g., </w:t>
      </w:r>
      <w:r w:rsidR="009B6E0C">
        <w:rPr>
          <w:rFonts w:ascii="Arial" w:eastAsia="宋体" w:hAnsi="Arial" w:hint="eastAsia"/>
          <w:sz w:val="24"/>
          <w:lang w:eastAsia="zh-CN"/>
        </w:rPr>
        <w:t xml:space="preserve">Fusion360; </w:t>
      </w:r>
      <w:proofErr w:type="spellStart"/>
      <w:r>
        <w:rPr>
          <w:rFonts w:ascii="Arial" w:hAnsi="Arial"/>
          <w:sz w:val="24"/>
        </w:rPr>
        <w:t>TinkerCAD</w:t>
      </w:r>
      <w:proofErr w:type="spellEnd"/>
      <w:r>
        <w:rPr>
          <w:rFonts w:ascii="Arial" w:hAnsi="Arial"/>
          <w:sz w:val="24"/>
        </w:rPr>
        <w:t>).</w:t>
      </w:r>
      <w:r>
        <w:rPr>
          <w:rFonts w:ascii="Arial" w:hAnsi="Arial"/>
          <w:sz w:val="24"/>
        </w:rPr>
        <w:br/>
        <w:t xml:space="preserve">- Submit your </w:t>
      </w:r>
      <w:r w:rsidR="009B6E0C">
        <w:rPr>
          <w:rFonts w:ascii="Arial" w:eastAsia="宋体" w:hAnsi="Arial" w:hint="eastAsia"/>
          <w:sz w:val="24"/>
          <w:lang w:eastAsia="zh-CN"/>
        </w:rPr>
        <w:t>CAD</w:t>
      </w:r>
      <w:r>
        <w:rPr>
          <w:rFonts w:ascii="Arial" w:hAnsi="Arial"/>
          <w:sz w:val="24"/>
        </w:rPr>
        <w:t xml:space="preserve"> file, a one-page product brief, and a 1-minute demo video.</w:t>
      </w:r>
    </w:p>
    <w:p w14:paraId="1D6B917E" w14:textId="77777777" w:rsidR="00153AAC" w:rsidRPr="001A6186" w:rsidRDefault="00153AAC" w:rsidP="00153AAC">
      <w:pPr>
        <w:spacing w:after="120"/>
        <w:rPr>
          <w:rFonts w:ascii="Arial" w:eastAsia="宋体" w:hAnsi="Arial" w:cs="Arial"/>
          <w:sz w:val="28"/>
          <w:szCs w:val="28"/>
          <w:lang w:eastAsia="zh-CN"/>
        </w:rPr>
      </w:pPr>
      <w:r w:rsidRPr="001A6186">
        <w:rPr>
          <w:rFonts w:ascii="Arial" w:eastAsia="宋体" w:hAnsi="Arial" w:cs="Arial"/>
          <w:b/>
          <w:bCs/>
          <w:sz w:val="28"/>
          <w:szCs w:val="28"/>
          <w:lang w:eastAsia="zh-CN"/>
        </w:rPr>
        <w:t>What You Will Learn</w:t>
      </w:r>
    </w:p>
    <w:p w14:paraId="42B94F96" w14:textId="77777777" w:rsidR="00153AAC" w:rsidRPr="001A6186" w:rsidRDefault="00153AAC" w:rsidP="00153AAC">
      <w:pPr>
        <w:numPr>
          <w:ilvl w:val="0"/>
          <w:numId w:val="12"/>
        </w:numPr>
        <w:spacing w:after="120"/>
        <w:rPr>
          <w:rFonts w:ascii="Arial" w:eastAsia="宋体" w:hAnsi="Arial" w:cs="Arial"/>
          <w:sz w:val="24"/>
          <w:szCs w:val="24"/>
          <w:lang w:eastAsia="zh-CN"/>
        </w:rPr>
      </w:pPr>
      <w:r w:rsidRPr="001A6186">
        <w:rPr>
          <w:rFonts w:ascii="Arial" w:eastAsia="宋体" w:hAnsi="Arial" w:cs="Arial"/>
          <w:sz w:val="24"/>
          <w:szCs w:val="24"/>
          <w:lang w:eastAsia="zh-CN"/>
        </w:rPr>
        <w:t>Design thinking &amp; sustainability principles</w:t>
      </w:r>
    </w:p>
    <w:p w14:paraId="5A2F0BE7" w14:textId="77777777" w:rsidR="00153AAC" w:rsidRPr="001A6186" w:rsidRDefault="00153AAC" w:rsidP="00153AAC">
      <w:pPr>
        <w:numPr>
          <w:ilvl w:val="0"/>
          <w:numId w:val="12"/>
        </w:numPr>
        <w:spacing w:after="120"/>
        <w:rPr>
          <w:rFonts w:ascii="Arial" w:eastAsia="宋体" w:hAnsi="Arial" w:cs="Arial"/>
          <w:sz w:val="24"/>
          <w:szCs w:val="24"/>
          <w:lang w:eastAsia="zh-CN"/>
        </w:rPr>
      </w:pPr>
      <w:r w:rsidRPr="001A6186">
        <w:rPr>
          <w:rFonts w:ascii="Arial" w:eastAsia="宋体" w:hAnsi="Arial" w:cs="Arial"/>
          <w:sz w:val="24"/>
          <w:szCs w:val="24"/>
          <w:lang w:eastAsia="zh-CN"/>
        </w:rPr>
        <w:t xml:space="preserve">3D modeling (CAD tools like </w:t>
      </w:r>
      <w:proofErr w:type="spellStart"/>
      <w:r w:rsidRPr="001A6186">
        <w:rPr>
          <w:rFonts w:ascii="Arial" w:eastAsia="宋体" w:hAnsi="Arial" w:cs="Arial"/>
          <w:sz w:val="24"/>
          <w:szCs w:val="24"/>
          <w:lang w:eastAsia="zh-CN"/>
        </w:rPr>
        <w:t>TinkerCAD</w:t>
      </w:r>
      <w:proofErr w:type="spellEnd"/>
      <w:r w:rsidRPr="001A6186">
        <w:rPr>
          <w:rFonts w:ascii="Arial" w:eastAsia="宋体" w:hAnsi="Arial" w:cs="Arial"/>
          <w:sz w:val="24"/>
          <w:szCs w:val="24"/>
          <w:lang w:eastAsia="zh-CN"/>
        </w:rPr>
        <w:t xml:space="preserve"> or Fusion360)</w:t>
      </w:r>
    </w:p>
    <w:p w14:paraId="59E871A9" w14:textId="77777777" w:rsidR="00153AAC" w:rsidRPr="001A6186" w:rsidRDefault="00153AAC" w:rsidP="00153AAC">
      <w:pPr>
        <w:numPr>
          <w:ilvl w:val="0"/>
          <w:numId w:val="12"/>
        </w:numPr>
        <w:spacing w:after="120"/>
        <w:rPr>
          <w:rFonts w:ascii="Arial" w:eastAsia="宋体" w:hAnsi="Arial" w:cs="Arial"/>
          <w:sz w:val="24"/>
          <w:szCs w:val="24"/>
          <w:lang w:eastAsia="zh-CN"/>
        </w:rPr>
      </w:pPr>
      <w:r w:rsidRPr="001A6186">
        <w:rPr>
          <w:rFonts w:ascii="Arial" w:eastAsia="宋体" w:hAnsi="Arial" w:cs="Arial"/>
          <w:sz w:val="24"/>
          <w:szCs w:val="24"/>
          <w:lang w:eastAsia="zh-CN"/>
        </w:rPr>
        <w:t>Additive manufacturing and rapid prototyping</w:t>
      </w:r>
    </w:p>
    <w:p w14:paraId="455D4AF1" w14:textId="77777777" w:rsidR="00153AAC" w:rsidRPr="001A6186" w:rsidRDefault="00153AAC" w:rsidP="00153AAC">
      <w:pPr>
        <w:numPr>
          <w:ilvl w:val="0"/>
          <w:numId w:val="12"/>
        </w:numPr>
        <w:spacing w:after="120"/>
        <w:rPr>
          <w:rFonts w:ascii="Arial" w:eastAsia="宋体" w:hAnsi="Arial" w:cs="Arial"/>
          <w:sz w:val="24"/>
          <w:szCs w:val="24"/>
          <w:lang w:eastAsia="zh-CN"/>
        </w:rPr>
      </w:pPr>
      <w:r w:rsidRPr="001A6186">
        <w:rPr>
          <w:rFonts w:ascii="Arial" w:eastAsia="宋体" w:hAnsi="Arial" w:cs="Arial"/>
          <w:sz w:val="24"/>
          <w:szCs w:val="24"/>
          <w:lang w:eastAsia="zh-CN"/>
        </w:rPr>
        <w:t>Presentation and pitching skills</w:t>
      </w:r>
    </w:p>
    <w:p w14:paraId="2710E4A2" w14:textId="77777777" w:rsidR="00153AAC" w:rsidRPr="001A6186" w:rsidRDefault="00153AAC" w:rsidP="00153AAC">
      <w:pPr>
        <w:numPr>
          <w:ilvl w:val="0"/>
          <w:numId w:val="12"/>
        </w:numPr>
        <w:spacing w:after="120"/>
        <w:rPr>
          <w:rFonts w:ascii="Arial" w:eastAsia="宋体" w:hAnsi="Arial" w:cs="Arial"/>
          <w:sz w:val="24"/>
          <w:szCs w:val="24"/>
          <w:lang w:eastAsia="zh-CN"/>
        </w:rPr>
      </w:pPr>
      <w:r w:rsidRPr="001A6186">
        <w:rPr>
          <w:rFonts w:ascii="Arial" w:eastAsia="宋体" w:hAnsi="Arial" w:cs="Arial"/>
          <w:sz w:val="24"/>
          <w:szCs w:val="24"/>
          <w:lang w:eastAsia="zh-CN"/>
        </w:rPr>
        <w:lastRenderedPageBreak/>
        <w:t>Industry collaboration and real-world innovation</w:t>
      </w:r>
    </w:p>
    <w:p w14:paraId="65764A18" w14:textId="77777777" w:rsidR="00153AAC" w:rsidRPr="001A6186" w:rsidRDefault="00153AAC">
      <w:pPr>
        <w:spacing w:after="120"/>
        <w:rPr>
          <w:rFonts w:eastAsia="宋体"/>
          <w:lang w:eastAsia="zh-CN"/>
        </w:rPr>
      </w:pPr>
    </w:p>
    <w:p w14:paraId="14B4D4DB" w14:textId="0E6CE574" w:rsidR="003A614C" w:rsidRDefault="00000000">
      <w:pPr>
        <w:spacing w:after="120"/>
      </w:pPr>
      <w:r>
        <w:rPr>
          <w:rFonts w:ascii="Arial" w:hAnsi="Arial"/>
          <w:b/>
          <w:sz w:val="28"/>
        </w:rPr>
        <w:t>KEY DATES</w:t>
      </w:r>
    </w:p>
    <w:p w14:paraId="7D2B4629" w14:textId="2155A30F" w:rsidR="00B40FC0" w:rsidRPr="009B6E0C" w:rsidRDefault="00000000">
      <w:pPr>
        <w:spacing w:after="120"/>
        <w:rPr>
          <w:rFonts w:ascii="Arial" w:eastAsia="宋体" w:hAnsi="Arial"/>
          <w:sz w:val="24"/>
          <w:lang w:val="en-AU" w:eastAsia="zh-CN"/>
        </w:rPr>
      </w:pPr>
      <w:r>
        <w:rPr>
          <w:rFonts w:ascii="Arial" w:hAnsi="Arial"/>
          <w:sz w:val="24"/>
        </w:rPr>
        <w:t>- Registration Opens: August 20</w:t>
      </w:r>
      <w:r>
        <w:rPr>
          <w:rFonts w:ascii="Arial" w:hAnsi="Arial"/>
          <w:sz w:val="24"/>
        </w:rPr>
        <w:br/>
        <w:t>- CAD &amp; Innovation Workshop: August 25</w:t>
      </w:r>
      <w:r w:rsidR="00261594">
        <w:rPr>
          <w:rFonts w:ascii="Arial" w:hAnsi="Arial"/>
          <w:sz w:val="24"/>
          <w:lang w:eastAsia="zh-CN"/>
        </w:rPr>
        <w:t xml:space="preserve"> (4 </w:t>
      </w:r>
      <w:proofErr w:type="gramStart"/>
      <w:r w:rsidR="00261594">
        <w:rPr>
          <w:rFonts w:ascii="Arial" w:hAnsi="Arial"/>
          <w:sz w:val="24"/>
          <w:lang w:eastAsia="zh-CN"/>
        </w:rPr>
        <w:t>hour</w:t>
      </w:r>
      <w:proofErr w:type="gramEnd"/>
      <w:r w:rsidR="00261594">
        <w:rPr>
          <w:rFonts w:ascii="Arial" w:hAnsi="Arial"/>
          <w:sz w:val="24"/>
          <w:lang w:eastAsia="zh-CN"/>
        </w:rPr>
        <w:t>)</w:t>
      </w:r>
    </w:p>
    <w:p w14:paraId="785687D5" w14:textId="55C0693A" w:rsidR="003A614C" w:rsidRDefault="00B40FC0">
      <w:pPr>
        <w:spacing w:after="120"/>
        <w:rPr>
          <w:rFonts w:ascii="Arial" w:eastAsia="宋体" w:hAnsi="Arial"/>
          <w:sz w:val="24"/>
          <w:lang w:eastAsia="zh-CN"/>
        </w:rPr>
      </w:pPr>
      <w:r>
        <w:rPr>
          <w:rFonts w:ascii="Arial" w:eastAsia="宋体" w:hAnsi="Arial" w:hint="eastAsia"/>
          <w:sz w:val="24"/>
          <w:lang w:eastAsia="zh-CN"/>
        </w:rPr>
        <w:t>- Offline 3D printing tutorial workshop: September 20</w:t>
      </w:r>
      <w:r w:rsidR="00BC02B3">
        <w:rPr>
          <w:rFonts w:ascii="Arial" w:eastAsia="宋体" w:hAnsi="Arial"/>
          <w:sz w:val="24"/>
          <w:lang w:eastAsia="zh-CN"/>
        </w:rPr>
        <w:t xml:space="preserve"> (4 hour)</w:t>
      </w:r>
      <w:r>
        <w:rPr>
          <w:rFonts w:ascii="Arial" w:hAnsi="Arial"/>
          <w:sz w:val="24"/>
        </w:rPr>
        <w:br/>
        <w:t>- Final Submission Deadline: October 10</w:t>
      </w:r>
      <w:r>
        <w:rPr>
          <w:rFonts w:ascii="Arial" w:hAnsi="Arial"/>
          <w:sz w:val="24"/>
        </w:rPr>
        <w:br/>
        <w:t xml:space="preserve">- Live Showcase &amp; </w:t>
      </w:r>
      <w:r w:rsidR="00261594">
        <w:rPr>
          <w:rFonts w:ascii="Arial" w:hAnsi="Arial"/>
          <w:sz w:val="24"/>
        </w:rPr>
        <w:t xml:space="preserve">Grand Final Ceremony </w:t>
      </w:r>
      <w:r>
        <w:rPr>
          <w:rFonts w:ascii="Arial" w:hAnsi="Arial"/>
          <w:sz w:val="24"/>
        </w:rPr>
        <w:t>at IC</w:t>
      </w:r>
      <w:r w:rsidR="00C00FAB">
        <w:rPr>
          <w:rFonts w:ascii="Arial" w:hAnsi="Arial"/>
          <w:sz w:val="24"/>
        </w:rPr>
        <w:t>N</w:t>
      </w:r>
      <w:r>
        <w:rPr>
          <w:rFonts w:ascii="Arial" w:hAnsi="Arial"/>
          <w:sz w:val="24"/>
        </w:rPr>
        <w:t>ASA 2025</w:t>
      </w:r>
      <w:r w:rsidR="00C00FAB">
        <w:rPr>
          <w:rFonts w:ascii="Arial" w:hAnsi="Arial"/>
          <w:sz w:val="24"/>
        </w:rPr>
        <w:t xml:space="preserve"> international conference</w:t>
      </w:r>
      <w:r>
        <w:rPr>
          <w:rFonts w:ascii="Arial" w:hAnsi="Arial"/>
          <w:sz w:val="24"/>
        </w:rPr>
        <w:t xml:space="preserve">: November </w:t>
      </w:r>
      <w:r>
        <w:rPr>
          <w:rFonts w:ascii="Arial" w:eastAsia="宋体" w:hAnsi="Arial" w:hint="eastAsia"/>
          <w:sz w:val="24"/>
          <w:lang w:eastAsia="zh-CN"/>
        </w:rPr>
        <w:t>13</w:t>
      </w:r>
    </w:p>
    <w:p w14:paraId="4D435EB2" w14:textId="30D18335" w:rsidR="00B837BE" w:rsidRDefault="00B837BE">
      <w:pPr>
        <w:spacing w:after="120"/>
        <w:rPr>
          <w:rFonts w:ascii="Arial" w:eastAsia="宋体" w:hAnsi="Arial"/>
          <w:sz w:val="24"/>
          <w:lang w:eastAsia="zh-CN"/>
        </w:rPr>
      </w:pPr>
      <w:r>
        <w:rPr>
          <w:rFonts w:ascii="Arial" w:eastAsia="宋体" w:hAnsi="Arial"/>
          <w:sz w:val="24"/>
          <w:lang w:eastAsia="zh-CN"/>
        </w:rPr>
        <w:t>Judge panel</w:t>
      </w:r>
    </w:p>
    <w:p w14:paraId="40A31FA8" w14:textId="656DC8F7" w:rsidR="00B837BE" w:rsidRDefault="00426956" w:rsidP="00831201">
      <w:pPr>
        <w:pStyle w:val="ae"/>
        <w:numPr>
          <w:ilvl w:val="0"/>
          <w:numId w:val="10"/>
        </w:numPr>
        <w:spacing w:after="120"/>
        <w:rPr>
          <w:rFonts w:ascii="Arial" w:eastAsia="宋体" w:hAnsi="Arial"/>
          <w:sz w:val="24"/>
          <w:lang w:eastAsia="zh-CN"/>
        </w:rPr>
      </w:pPr>
      <w:r>
        <w:rPr>
          <w:rFonts w:ascii="Arial" w:eastAsia="宋体" w:hAnsi="Arial"/>
          <w:sz w:val="24"/>
          <w:lang w:eastAsia="zh-CN"/>
        </w:rPr>
        <w:t>Jagdish</w:t>
      </w:r>
    </w:p>
    <w:p w14:paraId="06EEB99F" w14:textId="6AE38B1D" w:rsidR="00426956" w:rsidRDefault="00426956" w:rsidP="00831201">
      <w:pPr>
        <w:pStyle w:val="ae"/>
        <w:numPr>
          <w:ilvl w:val="0"/>
          <w:numId w:val="10"/>
        </w:numPr>
        <w:spacing w:after="120"/>
        <w:rPr>
          <w:rFonts w:ascii="Arial" w:eastAsia="宋体" w:hAnsi="Arial"/>
          <w:sz w:val="24"/>
          <w:lang w:eastAsia="zh-CN"/>
        </w:rPr>
      </w:pPr>
      <w:r>
        <w:rPr>
          <w:rFonts w:ascii="Arial" w:eastAsia="宋体" w:hAnsi="Arial"/>
          <w:sz w:val="24"/>
          <w:lang w:eastAsia="zh-CN"/>
        </w:rPr>
        <w:t>Hala</w:t>
      </w:r>
    </w:p>
    <w:p w14:paraId="24472B81" w14:textId="31213B62" w:rsidR="00426956" w:rsidRDefault="00426956" w:rsidP="00831201">
      <w:pPr>
        <w:pStyle w:val="ae"/>
        <w:numPr>
          <w:ilvl w:val="0"/>
          <w:numId w:val="10"/>
        </w:numPr>
        <w:spacing w:after="120"/>
        <w:rPr>
          <w:rFonts w:ascii="Arial" w:eastAsia="宋体" w:hAnsi="Arial"/>
          <w:sz w:val="24"/>
          <w:lang w:eastAsia="zh-CN"/>
        </w:rPr>
      </w:pPr>
      <w:r>
        <w:rPr>
          <w:rFonts w:ascii="Arial" w:eastAsia="宋体" w:hAnsi="Arial"/>
          <w:sz w:val="24"/>
          <w:lang w:eastAsia="zh-CN"/>
        </w:rPr>
        <w:t>Sandra</w:t>
      </w:r>
    </w:p>
    <w:p w14:paraId="5ADD5D3B" w14:textId="23E9AC12" w:rsidR="00426956" w:rsidRDefault="002418A8" w:rsidP="00831201">
      <w:pPr>
        <w:pStyle w:val="ae"/>
        <w:numPr>
          <w:ilvl w:val="0"/>
          <w:numId w:val="10"/>
        </w:numPr>
        <w:spacing w:after="120"/>
        <w:rPr>
          <w:rFonts w:ascii="Arial" w:eastAsia="宋体" w:hAnsi="Arial"/>
          <w:sz w:val="24"/>
          <w:lang w:eastAsia="zh-CN"/>
        </w:rPr>
      </w:pPr>
      <w:r>
        <w:rPr>
          <w:rFonts w:ascii="Arial" w:eastAsia="宋体" w:hAnsi="Arial"/>
          <w:sz w:val="24"/>
          <w:lang w:eastAsia="zh-CN"/>
        </w:rPr>
        <w:t xml:space="preserve">Melbourne city </w:t>
      </w:r>
      <w:r w:rsidR="00D640FD">
        <w:rPr>
          <w:rFonts w:ascii="Arial" w:eastAsia="宋体" w:hAnsi="Arial"/>
          <w:sz w:val="24"/>
          <w:lang w:eastAsia="zh-CN"/>
        </w:rPr>
        <w:t>official</w:t>
      </w:r>
    </w:p>
    <w:p w14:paraId="589B580E" w14:textId="1BE8CD99" w:rsidR="002418A8" w:rsidRPr="009B6E0C" w:rsidRDefault="002418A8" w:rsidP="009B6E0C">
      <w:pPr>
        <w:pStyle w:val="ae"/>
        <w:numPr>
          <w:ilvl w:val="0"/>
          <w:numId w:val="10"/>
        </w:numPr>
        <w:spacing w:after="120"/>
        <w:rPr>
          <w:rFonts w:ascii="Arial" w:eastAsia="宋体" w:hAnsi="Arial"/>
          <w:sz w:val="24"/>
          <w:lang w:eastAsia="zh-CN"/>
        </w:rPr>
      </w:pPr>
      <w:r>
        <w:rPr>
          <w:rFonts w:ascii="Arial" w:eastAsia="宋体" w:hAnsi="Arial"/>
          <w:sz w:val="24"/>
          <w:lang w:eastAsia="zh-CN"/>
        </w:rPr>
        <w:t>Scan</w:t>
      </w:r>
      <w:r w:rsidR="001E3E5B">
        <w:rPr>
          <w:rFonts w:ascii="Arial" w:eastAsia="宋体" w:hAnsi="Arial"/>
          <w:sz w:val="24"/>
          <w:lang w:eastAsia="zh-CN"/>
        </w:rPr>
        <w:t>&amp;</w:t>
      </w:r>
      <w:r>
        <w:rPr>
          <w:rFonts w:ascii="Arial" w:eastAsia="宋体" w:hAnsi="Arial"/>
          <w:sz w:val="24"/>
          <w:lang w:eastAsia="zh-CN"/>
        </w:rPr>
        <w:t>Print</w:t>
      </w:r>
      <w:r w:rsidR="009B6E0C">
        <w:rPr>
          <w:rFonts w:ascii="Arial" w:eastAsia="宋体" w:hAnsi="Arial" w:hint="eastAsia"/>
          <w:sz w:val="24"/>
          <w:lang w:eastAsia="zh-CN"/>
        </w:rPr>
        <w:t>3D</w:t>
      </w:r>
      <w:r w:rsidR="001E3E5B">
        <w:rPr>
          <w:rFonts w:ascii="Arial" w:eastAsia="宋体" w:hAnsi="Arial"/>
          <w:sz w:val="24"/>
          <w:lang w:eastAsia="zh-CN"/>
        </w:rPr>
        <w:t xml:space="preserve"> expert</w:t>
      </w:r>
      <w:r>
        <w:rPr>
          <w:rFonts w:ascii="Arial" w:eastAsia="宋体" w:hAnsi="Arial"/>
          <w:sz w:val="24"/>
          <w:lang w:eastAsia="zh-CN"/>
        </w:rPr>
        <w:t xml:space="preserve"> </w:t>
      </w:r>
    </w:p>
    <w:p w14:paraId="19095314" w14:textId="6228FCDE" w:rsidR="00B837BE" w:rsidRDefault="00066A53">
      <w:pPr>
        <w:spacing w:after="120"/>
        <w:rPr>
          <w:rFonts w:eastAsia="宋体"/>
          <w:lang w:eastAsia="zh-CN"/>
        </w:rPr>
      </w:pPr>
      <w:r>
        <w:rPr>
          <w:rFonts w:eastAsia="宋体"/>
          <w:lang w:eastAsia="zh-CN"/>
        </w:rPr>
        <w:t>Mentor</w:t>
      </w:r>
    </w:p>
    <w:p w14:paraId="29AEAF0B" w14:textId="77777777" w:rsidR="00066A53" w:rsidRPr="009B6E0C" w:rsidRDefault="00066A53" w:rsidP="009B6E0C">
      <w:pPr>
        <w:pStyle w:val="ae"/>
        <w:numPr>
          <w:ilvl w:val="0"/>
          <w:numId w:val="10"/>
        </w:numPr>
        <w:spacing w:after="120"/>
        <w:rPr>
          <w:rFonts w:eastAsia="宋体"/>
          <w:lang w:eastAsia="zh-CN"/>
        </w:rPr>
      </w:pPr>
    </w:p>
    <w:p w14:paraId="2AA5F203" w14:textId="54E0437A" w:rsidR="003A614C" w:rsidRDefault="00000000">
      <w:pPr>
        <w:spacing w:after="120"/>
      </w:pPr>
      <w:r>
        <w:rPr>
          <w:rFonts w:ascii="Arial" w:hAnsi="Arial"/>
          <w:b/>
          <w:sz w:val="28"/>
        </w:rPr>
        <w:t>PRIZES &amp; EXHIBITION</w:t>
      </w:r>
    </w:p>
    <w:p w14:paraId="2CAB6FBF" w14:textId="44C6283B" w:rsidR="008F6C13" w:rsidRDefault="008F6C13">
      <w:pPr>
        <w:spacing w:after="120"/>
        <w:rPr>
          <w:rFonts w:ascii="Arial" w:hAnsi="Arial"/>
          <w:sz w:val="24"/>
        </w:rPr>
      </w:pPr>
      <w:r>
        <w:rPr>
          <w:rFonts w:ascii="Arial" w:hAnsi="Arial"/>
          <w:sz w:val="24"/>
        </w:rPr>
        <w:t>- All participants will receive a certificate</w:t>
      </w:r>
      <w:r w:rsidR="00B26657">
        <w:rPr>
          <w:rFonts w:ascii="Arial" w:hAnsi="Arial"/>
          <w:sz w:val="24"/>
        </w:rPr>
        <w:t xml:space="preserve"> for completion of the challenge and recorded in the database</w:t>
      </w:r>
    </w:p>
    <w:p w14:paraId="3B422BD7" w14:textId="41391E14" w:rsidR="003A614C" w:rsidRDefault="00B40FC0">
      <w:pPr>
        <w:spacing w:after="120"/>
        <w:rPr>
          <w:rFonts w:ascii="Arial" w:hAnsi="Arial"/>
          <w:sz w:val="24"/>
        </w:rPr>
      </w:pPr>
      <w:r>
        <w:rPr>
          <w:rFonts w:ascii="Arial" w:hAnsi="Arial"/>
          <w:sz w:val="24"/>
        </w:rPr>
        <w:t xml:space="preserve">- Top projects will be 3D printed and showcased during the International Conference on Nanomaterial and </w:t>
      </w:r>
      <w:proofErr w:type="spellStart"/>
      <w:r>
        <w:rPr>
          <w:rFonts w:ascii="Arial" w:hAnsi="Arial"/>
          <w:sz w:val="24"/>
        </w:rPr>
        <w:t>Atomaterial</w:t>
      </w:r>
      <w:proofErr w:type="spellEnd"/>
      <w:r>
        <w:rPr>
          <w:rFonts w:ascii="Arial" w:hAnsi="Arial"/>
          <w:sz w:val="24"/>
        </w:rPr>
        <w:t xml:space="preserve"> Science and Applications (ICNASA) in Melbourne.</w:t>
      </w:r>
      <w:r>
        <w:rPr>
          <w:rFonts w:ascii="Arial" w:hAnsi="Arial"/>
          <w:sz w:val="24"/>
        </w:rPr>
        <w:br/>
        <w:t>- Awards include Best Green Innovation, Best Engineering Design, Business Potential Award, and more.</w:t>
      </w:r>
    </w:p>
    <w:p w14:paraId="103DB223" w14:textId="18002433" w:rsidR="002371CD" w:rsidRDefault="002371CD">
      <w:pPr>
        <w:spacing w:after="120"/>
        <w:rPr>
          <w:rFonts w:ascii="Arial" w:hAnsi="Arial"/>
          <w:sz w:val="24"/>
        </w:rPr>
      </w:pPr>
      <w:r>
        <w:rPr>
          <w:rFonts w:ascii="Arial" w:hAnsi="Arial"/>
          <w:sz w:val="24"/>
        </w:rPr>
        <w:t>-</w:t>
      </w:r>
      <w:r w:rsidR="001C2C38">
        <w:rPr>
          <w:rFonts w:ascii="Arial" w:hAnsi="Arial"/>
          <w:sz w:val="24"/>
        </w:rPr>
        <w:t xml:space="preserve"> All challenge solution pieces will be registered into solution database and made available for industry. If being selected</w:t>
      </w:r>
      <w:r w:rsidR="00DD6EF4">
        <w:rPr>
          <w:rFonts w:ascii="Arial" w:hAnsi="Arial"/>
          <w:sz w:val="24"/>
        </w:rPr>
        <w:t xml:space="preserve"> by industry, commercial arrangement can be made</w:t>
      </w:r>
    </w:p>
    <w:p w14:paraId="67DDB24F" w14:textId="79ECA139" w:rsidR="00DD6EF4" w:rsidRDefault="00DD6EF4">
      <w:pPr>
        <w:spacing w:after="120"/>
        <w:rPr>
          <w:rFonts w:ascii="Arial" w:hAnsi="Arial"/>
          <w:sz w:val="24"/>
        </w:rPr>
      </w:pPr>
      <w:r>
        <w:rPr>
          <w:rFonts w:ascii="Arial" w:hAnsi="Arial"/>
          <w:sz w:val="24"/>
        </w:rPr>
        <w:t xml:space="preserve">- Attended students will have the priority to be selected by local industry for </w:t>
      </w:r>
      <w:r w:rsidR="00CA4EA4">
        <w:rPr>
          <w:rFonts w:ascii="Arial" w:hAnsi="Arial"/>
          <w:sz w:val="24"/>
        </w:rPr>
        <w:t>volunteer or employment opportunities.</w:t>
      </w:r>
    </w:p>
    <w:p w14:paraId="1C4AC48F" w14:textId="77777777" w:rsidR="001C2C38" w:rsidRDefault="001C2C38">
      <w:pPr>
        <w:spacing w:after="120"/>
        <w:rPr>
          <w:rFonts w:ascii="Arial" w:hAnsi="Arial"/>
          <w:sz w:val="24"/>
        </w:rPr>
      </w:pPr>
    </w:p>
    <w:p w14:paraId="4724CDE4" w14:textId="5AD41B1C" w:rsidR="00100563" w:rsidRDefault="00100563">
      <w:pPr>
        <w:spacing w:after="120"/>
        <w:rPr>
          <w:rFonts w:ascii="Arial" w:hAnsi="Arial"/>
          <w:sz w:val="24"/>
        </w:rPr>
      </w:pPr>
      <w:proofErr w:type="spellStart"/>
      <w:r>
        <w:rPr>
          <w:rFonts w:ascii="Arial" w:hAnsi="Arial"/>
          <w:sz w:val="24"/>
        </w:rPr>
        <w:t>Organiser</w:t>
      </w:r>
      <w:proofErr w:type="spellEnd"/>
      <w:r>
        <w:rPr>
          <w:rFonts w:ascii="Arial" w:hAnsi="Arial"/>
          <w:sz w:val="24"/>
        </w:rPr>
        <w:t>: ANMFC</w:t>
      </w:r>
      <w:r w:rsidR="005B596D">
        <w:rPr>
          <w:rFonts w:ascii="Arial" w:hAnsi="Arial"/>
          <w:sz w:val="24"/>
        </w:rPr>
        <w:t xml:space="preserve"> and RMIT</w:t>
      </w:r>
    </w:p>
    <w:p w14:paraId="617C0228" w14:textId="27B1DE49" w:rsidR="00117CE8" w:rsidRDefault="00117CE8">
      <w:pPr>
        <w:spacing w:after="120"/>
        <w:rPr>
          <w:rFonts w:ascii="Arial" w:hAnsi="Arial"/>
          <w:sz w:val="24"/>
        </w:rPr>
      </w:pPr>
      <w:r>
        <w:rPr>
          <w:rFonts w:ascii="Arial" w:hAnsi="Arial"/>
          <w:sz w:val="24"/>
        </w:rPr>
        <w:t>Sponsors:</w:t>
      </w:r>
    </w:p>
    <w:p w14:paraId="3A6F4412" w14:textId="43484805" w:rsidR="00117CE8" w:rsidRDefault="00117CE8" w:rsidP="00117CE8">
      <w:pPr>
        <w:pStyle w:val="ae"/>
        <w:numPr>
          <w:ilvl w:val="0"/>
          <w:numId w:val="10"/>
        </w:numPr>
        <w:spacing w:after="120"/>
        <w:rPr>
          <w:rFonts w:ascii="Arial" w:hAnsi="Arial"/>
          <w:sz w:val="24"/>
        </w:rPr>
      </w:pPr>
      <w:r>
        <w:rPr>
          <w:rFonts w:ascii="Arial" w:hAnsi="Arial"/>
          <w:sz w:val="24"/>
        </w:rPr>
        <w:t>ATSE</w:t>
      </w:r>
    </w:p>
    <w:p w14:paraId="136BF03A" w14:textId="4E85095B" w:rsidR="00117CE8" w:rsidRDefault="000177EC" w:rsidP="00117CE8">
      <w:pPr>
        <w:pStyle w:val="ae"/>
        <w:numPr>
          <w:ilvl w:val="0"/>
          <w:numId w:val="10"/>
        </w:numPr>
        <w:spacing w:after="120"/>
        <w:rPr>
          <w:rFonts w:ascii="Arial" w:hAnsi="Arial"/>
          <w:sz w:val="24"/>
        </w:rPr>
      </w:pPr>
      <w:r>
        <w:rPr>
          <w:rFonts w:ascii="Arial" w:hAnsi="Arial"/>
          <w:sz w:val="24"/>
          <w:lang w:eastAsia="zh-CN"/>
        </w:rPr>
        <w:t xml:space="preserve">Centre for </w:t>
      </w:r>
      <w:proofErr w:type="spellStart"/>
      <w:r>
        <w:rPr>
          <w:rFonts w:ascii="Arial" w:hAnsi="Arial"/>
          <w:sz w:val="24"/>
          <w:lang w:eastAsia="zh-CN"/>
        </w:rPr>
        <w:t>Atomaterials</w:t>
      </w:r>
      <w:proofErr w:type="spellEnd"/>
      <w:r>
        <w:rPr>
          <w:rFonts w:ascii="Arial" w:hAnsi="Arial"/>
          <w:sz w:val="24"/>
          <w:lang w:eastAsia="zh-CN"/>
        </w:rPr>
        <w:t xml:space="preserve"> and Nanomanufacturing, </w:t>
      </w:r>
      <w:r w:rsidR="007C0F40">
        <w:rPr>
          <w:rFonts w:ascii="Arial" w:hAnsi="Arial"/>
          <w:sz w:val="24"/>
        </w:rPr>
        <w:t xml:space="preserve">RMIT </w:t>
      </w:r>
    </w:p>
    <w:p w14:paraId="56584BBB" w14:textId="3E69BA18" w:rsidR="007C0F40" w:rsidRPr="009B6E0C" w:rsidRDefault="006E429B" w:rsidP="00117CE8">
      <w:pPr>
        <w:pStyle w:val="ae"/>
        <w:numPr>
          <w:ilvl w:val="0"/>
          <w:numId w:val="10"/>
        </w:numPr>
        <w:spacing w:after="120"/>
        <w:rPr>
          <w:rFonts w:ascii="Arial" w:hAnsi="Arial"/>
          <w:sz w:val="24"/>
        </w:rPr>
      </w:pPr>
      <w:r>
        <w:rPr>
          <w:rFonts w:ascii="Arial" w:eastAsia="宋体" w:hAnsi="Arial"/>
          <w:sz w:val="24"/>
          <w:lang w:eastAsia="zh-CN"/>
        </w:rPr>
        <w:t>Melbourne city</w:t>
      </w:r>
    </w:p>
    <w:p w14:paraId="452C46E7" w14:textId="5191B7B3" w:rsidR="006E429B" w:rsidRPr="009B6E0C" w:rsidRDefault="009B6E0C" w:rsidP="00117CE8">
      <w:pPr>
        <w:pStyle w:val="ae"/>
        <w:numPr>
          <w:ilvl w:val="0"/>
          <w:numId w:val="10"/>
        </w:numPr>
        <w:spacing w:after="120"/>
        <w:rPr>
          <w:rFonts w:ascii="Arial" w:hAnsi="Arial"/>
          <w:sz w:val="24"/>
        </w:rPr>
      </w:pPr>
      <w:r>
        <w:rPr>
          <w:noProof/>
        </w:rPr>
        <w:drawing>
          <wp:anchor distT="0" distB="0" distL="114300" distR="114300" simplePos="0" relativeHeight="251658752" behindDoc="1" locked="0" layoutInCell="1" allowOverlap="1" wp14:anchorId="75434642" wp14:editId="4692D666">
            <wp:simplePos x="0" y="0"/>
            <wp:positionH relativeFrom="column">
              <wp:posOffset>4003675</wp:posOffset>
            </wp:positionH>
            <wp:positionV relativeFrom="paragraph">
              <wp:posOffset>56515</wp:posOffset>
            </wp:positionV>
            <wp:extent cx="2286000" cy="228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logo_for_the_Australian_Nano_Manufacture_Future_.png"/>
                    <pic:cNvPicPr/>
                  </pic:nvPicPr>
                  <pic:blipFill>
                    <a:blip r:embed="rId6"/>
                    <a:stretch>
                      <a:fillRect/>
                    </a:stretch>
                  </pic:blipFill>
                  <pic:spPr>
                    <a:xfrm>
                      <a:off x="0" y="0"/>
                      <a:ext cx="2286000" cy="2286000"/>
                    </a:xfrm>
                    <a:prstGeom prst="rect">
                      <a:avLst/>
                    </a:prstGeom>
                  </pic:spPr>
                </pic:pic>
              </a:graphicData>
            </a:graphic>
          </wp:anchor>
        </w:drawing>
      </w:r>
      <w:r w:rsidR="00FB1763">
        <w:rPr>
          <w:rFonts w:ascii="Arial" w:eastAsia="宋体" w:hAnsi="Arial"/>
          <w:sz w:val="24"/>
          <w:lang w:eastAsia="zh-CN"/>
        </w:rPr>
        <w:t>Scan&amp;Print</w:t>
      </w:r>
      <w:r>
        <w:rPr>
          <w:rFonts w:ascii="Arial" w:eastAsia="宋体" w:hAnsi="Arial" w:hint="eastAsia"/>
          <w:sz w:val="24"/>
          <w:lang w:eastAsia="zh-CN"/>
        </w:rPr>
        <w:t>3D</w:t>
      </w:r>
    </w:p>
    <w:p w14:paraId="3835ED28" w14:textId="34778EBF" w:rsidR="00FB1763" w:rsidRPr="009B6E0C" w:rsidRDefault="00F470BD" w:rsidP="00117CE8">
      <w:pPr>
        <w:pStyle w:val="ae"/>
        <w:numPr>
          <w:ilvl w:val="0"/>
          <w:numId w:val="10"/>
        </w:numPr>
        <w:spacing w:after="120"/>
        <w:rPr>
          <w:rFonts w:ascii="Arial" w:hAnsi="Arial"/>
          <w:sz w:val="24"/>
        </w:rPr>
      </w:pPr>
      <w:proofErr w:type="spellStart"/>
      <w:r>
        <w:rPr>
          <w:rFonts w:ascii="Arial" w:eastAsia="宋体" w:hAnsi="Arial"/>
          <w:sz w:val="24"/>
          <w:lang w:eastAsia="zh-CN"/>
        </w:rPr>
        <w:t>Innofocus</w:t>
      </w:r>
      <w:proofErr w:type="spellEnd"/>
    </w:p>
    <w:p w14:paraId="499EC3AD" w14:textId="3613761C" w:rsidR="00F470BD" w:rsidRPr="009B6E0C" w:rsidRDefault="00824C30" w:rsidP="009B6E0C">
      <w:pPr>
        <w:pStyle w:val="ae"/>
        <w:numPr>
          <w:ilvl w:val="0"/>
          <w:numId w:val="10"/>
        </w:numPr>
        <w:spacing w:after="120"/>
        <w:rPr>
          <w:rFonts w:ascii="Arial" w:hAnsi="Arial"/>
          <w:sz w:val="24"/>
        </w:rPr>
      </w:pPr>
      <w:r w:rsidRPr="00824C30">
        <w:rPr>
          <w:rFonts w:ascii="Arial" w:eastAsia="宋体" w:hAnsi="Arial"/>
          <w:sz w:val="24"/>
          <w:lang w:eastAsia="zh-CN"/>
        </w:rPr>
        <w:t>ERGENG PTY LTD</w:t>
      </w:r>
    </w:p>
    <w:p w14:paraId="0A0D0AF1" w14:textId="77777777" w:rsidR="00117CE8" w:rsidRDefault="00117CE8">
      <w:pPr>
        <w:spacing w:after="120"/>
      </w:pPr>
    </w:p>
    <w:p w14:paraId="7498AD45" w14:textId="77777777" w:rsidR="003A614C" w:rsidRDefault="00000000">
      <w:pPr>
        <w:spacing w:after="120"/>
      </w:pPr>
      <w:r>
        <w:rPr>
          <w:rFonts w:ascii="Arial" w:hAnsi="Arial"/>
          <w:b/>
          <w:sz w:val="28"/>
        </w:rPr>
        <w:t>SUBMIT YOUR WORK AT:</w:t>
      </w:r>
    </w:p>
    <w:p w14:paraId="203C2BED" w14:textId="0B643A0D" w:rsidR="003A614C" w:rsidRDefault="00A879B3">
      <w:pPr>
        <w:spacing w:after="120"/>
        <w:rPr>
          <w:lang w:eastAsia="zh-CN"/>
        </w:rPr>
      </w:pPr>
      <w:hyperlink r:id="rId7" w:history="1">
        <w:r w:rsidRPr="00DA7636">
          <w:rPr>
            <w:rStyle w:val="affa"/>
            <w:rFonts w:ascii="Arial" w:hAnsi="Arial"/>
            <w:sz w:val="24"/>
          </w:rPr>
          <w:t>www.anmfc.com.au</w:t>
        </w:r>
      </w:hyperlink>
      <w:r>
        <w:rPr>
          <w:rFonts w:ascii="Arial" w:hAnsi="Arial" w:hint="eastAsia"/>
          <w:sz w:val="24"/>
          <w:lang w:eastAsia="zh-CN"/>
        </w:rPr>
        <w:t xml:space="preserve"> </w:t>
      </w:r>
    </w:p>
    <w:p w14:paraId="3F6DE050" w14:textId="77777777" w:rsidR="003A614C" w:rsidRDefault="00000000">
      <w:pPr>
        <w:spacing w:after="120"/>
      </w:pPr>
      <w:r>
        <w:rPr>
          <w:rFonts w:ascii="Arial" w:hAnsi="Arial"/>
          <w:sz w:val="20"/>
        </w:rPr>
        <w:t>Organized by the CAN Centre, RMIT University</w:t>
      </w:r>
      <w:r>
        <w:rPr>
          <w:rFonts w:ascii="Arial" w:hAnsi="Arial"/>
          <w:sz w:val="20"/>
        </w:rPr>
        <w:br/>
        <w:t>Supported by Scan&amp;Print3D and industry mentors</w:t>
      </w:r>
    </w:p>
    <w:sectPr w:rsidR="003A614C"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E43455B"/>
    <w:multiLevelType w:val="multilevel"/>
    <w:tmpl w:val="0E1E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04E02"/>
    <w:multiLevelType w:val="hybridMultilevel"/>
    <w:tmpl w:val="FBF6928C"/>
    <w:lvl w:ilvl="0" w:tplc="803C0F5E">
      <w:start w:val="3"/>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33DE9"/>
    <w:multiLevelType w:val="hybridMultilevel"/>
    <w:tmpl w:val="7FC4E082"/>
    <w:lvl w:ilvl="0" w:tplc="1F04527A">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5436145">
    <w:abstractNumId w:val="8"/>
  </w:num>
  <w:num w:numId="2" w16cid:durableId="351762037">
    <w:abstractNumId w:val="6"/>
  </w:num>
  <w:num w:numId="3" w16cid:durableId="351692098">
    <w:abstractNumId w:val="5"/>
  </w:num>
  <w:num w:numId="4" w16cid:durableId="244920328">
    <w:abstractNumId w:val="4"/>
  </w:num>
  <w:num w:numId="5" w16cid:durableId="566184213">
    <w:abstractNumId w:val="7"/>
  </w:num>
  <w:num w:numId="6" w16cid:durableId="1733652731">
    <w:abstractNumId w:val="3"/>
  </w:num>
  <w:num w:numId="7" w16cid:durableId="2100825808">
    <w:abstractNumId w:val="2"/>
  </w:num>
  <w:num w:numId="8" w16cid:durableId="1368792985">
    <w:abstractNumId w:val="1"/>
  </w:num>
  <w:num w:numId="9" w16cid:durableId="809983044">
    <w:abstractNumId w:val="0"/>
  </w:num>
  <w:num w:numId="10" w16cid:durableId="845512116">
    <w:abstractNumId w:val="10"/>
  </w:num>
  <w:num w:numId="11" w16cid:durableId="1501383685">
    <w:abstractNumId w:val="11"/>
  </w:num>
  <w:num w:numId="12" w16cid:durableId="15097148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7EC"/>
    <w:rsid w:val="00034616"/>
    <w:rsid w:val="0006063C"/>
    <w:rsid w:val="00066A53"/>
    <w:rsid w:val="000C4151"/>
    <w:rsid w:val="00100563"/>
    <w:rsid w:val="00117CE8"/>
    <w:rsid w:val="0015074B"/>
    <w:rsid w:val="00153AAC"/>
    <w:rsid w:val="001548AA"/>
    <w:rsid w:val="001A6186"/>
    <w:rsid w:val="001C2C38"/>
    <w:rsid w:val="001E3E5B"/>
    <w:rsid w:val="001F321D"/>
    <w:rsid w:val="001F3EC5"/>
    <w:rsid w:val="002371CD"/>
    <w:rsid w:val="002418A8"/>
    <w:rsid w:val="00261594"/>
    <w:rsid w:val="0029639D"/>
    <w:rsid w:val="00326F90"/>
    <w:rsid w:val="003A614C"/>
    <w:rsid w:val="003E5842"/>
    <w:rsid w:val="00426956"/>
    <w:rsid w:val="005B596D"/>
    <w:rsid w:val="006E429B"/>
    <w:rsid w:val="007322BB"/>
    <w:rsid w:val="007C0F40"/>
    <w:rsid w:val="007D47B7"/>
    <w:rsid w:val="007F01BD"/>
    <w:rsid w:val="0081411E"/>
    <w:rsid w:val="00824C30"/>
    <w:rsid w:val="00831201"/>
    <w:rsid w:val="008F6C13"/>
    <w:rsid w:val="00996281"/>
    <w:rsid w:val="009B6E0C"/>
    <w:rsid w:val="00A15E3A"/>
    <w:rsid w:val="00A879B3"/>
    <w:rsid w:val="00AA1D8D"/>
    <w:rsid w:val="00AF3097"/>
    <w:rsid w:val="00B26657"/>
    <w:rsid w:val="00B40FC0"/>
    <w:rsid w:val="00B47730"/>
    <w:rsid w:val="00B837BE"/>
    <w:rsid w:val="00BC02B3"/>
    <w:rsid w:val="00C00FAB"/>
    <w:rsid w:val="00C1313C"/>
    <w:rsid w:val="00CA4EA4"/>
    <w:rsid w:val="00CB0664"/>
    <w:rsid w:val="00D036E9"/>
    <w:rsid w:val="00D4067E"/>
    <w:rsid w:val="00D54F95"/>
    <w:rsid w:val="00D640FD"/>
    <w:rsid w:val="00DD6EF4"/>
    <w:rsid w:val="00F470BD"/>
    <w:rsid w:val="00F709EC"/>
    <w:rsid w:val="00FB1763"/>
    <w:rsid w:val="00FC4EAA"/>
    <w:rsid w:val="00FC693F"/>
    <w:rsid w:val="00FD2FF2"/>
    <w:rsid w:val="00FD3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1950E2"/>
  <w14:defaultImageDpi w14:val="300"/>
  <w15:docId w15:val="{3F8B8801-FA6E-4F4C-B601-FA7DDECE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9">
    <w:name w:val="Revision"/>
    <w:hidden/>
    <w:uiPriority w:val="99"/>
    <w:semiHidden/>
    <w:rsid w:val="00A15E3A"/>
    <w:pPr>
      <w:spacing w:after="0" w:line="240" w:lineRule="auto"/>
    </w:pPr>
  </w:style>
  <w:style w:type="character" w:styleId="affa">
    <w:name w:val="Hyperlink"/>
    <w:basedOn w:val="a2"/>
    <w:uiPriority w:val="99"/>
    <w:unhideWhenUsed/>
    <w:rsid w:val="00A879B3"/>
    <w:rPr>
      <w:color w:val="0000FF" w:themeColor="hyperlink"/>
      <w:u w:val="single"/>
    </w:rPr>
  </w:style>
  <w:style w:type="character" w:styleId="affb">
    <w:name w:val="Unresolved Mention"/>
    <w:basedOn w:val="a2"/>
    <w:uiPriority w:val="99"/>
    <w:semiHidden/>
    <w:unhideWhenUsed/>
    <w:rsid w:val="00A879B3"/>
    <w:rPr>
      <w:color w:val="605E5C"/>
      <w:shd w:val="clear" w:color="auto" w:fill="E1DFDD"/>
    </w:rPr>
  </w:style>
  <w:style w:type="character" w:styleId="affc">
    <w:name w:val="annotation reference"/>
    <w:basedOn w:val="a2"/>
    <w:uiPriority w:val="99"/>
    <w:semiHidden/>
    <w:unhideWhenUsed/>
    <w:rsid w:val="009B6E0C"/>
    <w:rPr>
      <w:sz w:val="21"/>
      <w:szCs w:val="21"/>
    </w:rPr>
  </w:style>
  <w:style w:type="paragraph" w:styleId="affd">
    <w:name w:val="annotation text"/>
    <w:basedOn w:val="a1"/>
    <w:link w:val="affe"/>
    <w:uiPriority w:val="99"/>
    <w:unhideWhenUsed/>
    <w:rsid w:val="009B6E0C"/>
  </w:style>
  <w:style w:type="character" w:customStyle="1" w:styleId="affe">
    <w:name w:val="批注文字 字符"/>
    <w:basedOn w:val="a2"/>
    <w:link w:val="affd"/>
    <w:uiPriority w:val="99"/>
    <w:rsid w:val="009B6E0C"/>
  </w:style>
  <w:style w:type="paragraph" w:styleId="afff">
    <w:name w:val="annotation subject"/>
    <w:basedOn w:val="affd"/>
    <w:next w:val="affd"/>
    <w:link w:val="afff0"/>
    <w:uiPriority w:val="99"/>
    <w:semiHidden/>
    <w:unhideWhenUsed/>
    <w:rsid w:val="009B6E0C"/>
    <w:rPr>
      <w:b/>
      <w:bCs/>
    </w:rPr>
  </w:style>
  <w:style w:type="character" w:customStyle="1" w:styleId="afff0">
    <w:name w:val="批注主题 字符"/>
    <w:basedOn w:val="affe"/>
    <w:link w:val="afff"/>
    <w:uiPriority w:val="99"/>
    <w:semiHidden/>
    <w:rsid w:val="009B6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888843">
      <w:bodyDiv w:val="1"/>
      <w:marLeft w:val="0"/>
      <w:marRight w:val="0"/>
      <w:marTop w:val="0"/>
      <w:marBottom w:val="0"/>
      <w:divBdr>
        <w:top w:val="none" w:sz="0" w:space="0" w:color="auto"/>
        <w:left w:val="none" w:sz="0" w:space="0" w:color="auto"/>
        <w:bottom w:val="none" w:sz="0" w:space="0" w:color="auto"/>
        <w:right w:val="none" w:sz="0" w:space="0" w:color="auto"/>
      </w:divBdr>
    </w:div>
    <w:div w:id="20698382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nmfc.com.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ddaa77bc-0157-46a4-82a6-8fc765694bc9}" enabled="1" method="Standard" siteId="{d1323671-cdbe-4417-b4d4-bdb24b51316b}"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3</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Jiahui Li</cp:lastModifiedBy>
  <cp:revision>56</cp:revision>
  <dcterms:created xsi:type="dcterms:W3CDTF">2025-07-31T03:11:00Z</dcterms:created>
  <dcterms:modified xsi:type="dcterms:W3CDTF">2025-08-10T23:12:00Z</dcterms:modified>
  <cp:category/>
</cp:coreProperties>
</file>